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9B" w:rsidRDefault="00E95F19" w:rsidP="0003069B">
      <w:pPr>
        <w:spacing w:before="100" w:beforeAutospacing="1" w:after="100" w:afterAutospacing="1"/>
        <w:rPr>
          <w:b/>
          <w:bCs/>
          <w:sz w:val="32"/>
          <w:szCs w:val="32"/>
          <w:lang w:eastAsia="nl-BE"/>
        </w:rPr>
      </w:pPr>
      <w:r>
        <w:rPr>
          <w:b/>
          <w:bCs/>
          <w:noProof/>
          <w:sz w:val="32"/>
          <w:szCs w:val="32"/>
          <w:lang w:eastAsia="nl-BE"/>
        </w:rPr>
        <w:drawing>
          <wp:anchor distT="0" distB="0" distL="114300" distR="114300" simplePos="0" relativeHeight="251658240" behindDoc="0" locked="0" layoutInCell="1" allowOverlap="1">
            <wp:simplePos x="0" y="0"/>
            <wp:positionH relativeFrom="column">
              <wp:posOffset>-1905</wp:posOffset>
            </wp:positionH>
            <wp:positionV relativeFrom="paragraph">
              <wp:posOffset>-1905</wp:posOffset>
            </wp:positionV>
            <wp:extent cx="1590040" cy="1375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etZee@work_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040" cy="1375410"/>
                    </a:xfrm>
                    <a:prstGeom prst="rect">
                      <a:avLst/>
                    </a:prstGeom>
                  </pic:spPr>
                </pic:pic>
              </a:graphicData>
            </a:graphic>
            <wp14:sizeRelH relativeFrom="page">
              <wp14:pctWidth>0</wp14:pctWidth>
            </wp14:sizeRelH>
            <wp14:sizeRelV relativeFrom="page">
              <wp14:pctHeight>0</wp14:pctHeight>
            </wp14:sizeRelV>
          </wp:anchor>
        </w:drawing>
      </w:r>
      <w:r w:rsidR="009E3AD7">
        <w:rPr>
          <w:b/>
          <w:bCs/>
          <w:sz w:val="32"/>
          <w:szCs w:val="32"/>
          <w:lang w:eastAsia="nl-BE"/>
        </w:rPr>
        <w:t>’</w:t>
      </w:r>
      <w:r w:rsidR="008A6B1F">
        <w:rPr>
          <w:b/>
          <w:bCs/>
          <w:sz w:val="32"/>
          <w:szCs w:val="32"/>
          <w:lang w:eastAsia="nl-BE"/>
        </w:rPr>
        <w:t xml:space="preserve">Welk zeegebied </w:t>
      </w:r>
      <w:r>
        <w:rPr>
          <w:b/>
          <w:bCs/>
          <w:sz w:val="32"/>
          <w:szCs w:val="32"/>
          <w:lang w:eastAsia="nl-BE"/>
        </w:rPr>
        <w:t>heeft de hoogste biodiversiteit</w:t>
      </w:r>
      <w:r w:rsidR="008A6B1F">
        <w:rPr>
          <w:b/>
          <w:bCs/>
          <w:sz w:val="32"/>
          <w:szCs w:val="32"/>
          <w:lang w:eastAsia="nl-BE"/>
        </w:rPr>
        <w:t>?</w:t>
      </w:r>
      <w:r w:rsidR="0003069B">
        <w:rPr>
          <w:b/>
          <w:bCs/>
          <w:sz w:val="32"/>
          <w:szCs w:val="32"/>
          <w:lang w:eastAsia="nl-BE"/>
        </w:rPr>
        <w:t>’</w:t>
      </w:r>
    </w:p>
    <w:p w:rsidR="0003069B" w:rsidRDefault="0003069B" w:rsidP="0003069B">
      <w:pPr>
        <w:rPr>
          <w:sz w:val="20"/>
          <w:szCs w:val="20"/>
        </w:rPr>
      </w:pPr>
      <w:r>
        <w:rPr>
          <w:b/>
          <w:bCs/>
          <w:sz w:val="20"/>
          <w:szCs w:val="20"/>
        </w:rPr>
        <w:t>Datum</w:t>
      </w:r>
      <w:r>
        <w:rPr>
          <w:sz w:val="20"/>
          <w:szCs w:val="20"/>
        </w:rPr>
        <w:t>: (</w:t>
      </w:r>
      <w:r w:rsidR="008542AD">
        <w:rPr>
          <w:sz w:val="20"/>
          <w:szCs w:val="20"/>
        </w:rPr>
        <w:t>oktober 2014 - februari 2015</w:t>
      </w:r>
      <w:bookmarkStart w:id="0" w:name="_GoBack"/>
      <w:bookmarkEnd w:id="0"/>
      <w:r>
        <w:rPr>
          <w:sz w:val="20"/>
          <w:szCs w:val="20"/>
        </w:rPr>
        <w:t xml:space="preserve">) </w:t>
      </w:r>
      <w:r>
        <w:rPr>
          <w:sz w:val="20"/>
          <w:szCs w:val="20"/>
        </w:rPr>
        <w:br/>
      </w:r>
      <w:r>
        <w:rPr>
          <w:b/>
          <w:bCs/>
          <w:sz w:val="20"/>
          <w:szCs w:val="20"/>
        </w:rPr>
        <w:t>Locatie</w:t>
      </w:r>
      <w:r>
        <w:rPr>
          <w:sz w:val="20"/>
          <w:szCs w:val="20"/>
        </w:rPr>
        <w:t xml:space="preserve">: Oostende </w:t>
      </w:r>
    </w:p>
    <w:p w:rsidR="00D21FC9" w:rsidRDefault="0003069B" w:rsidP="0003069B">
      <w:pPr>
        <w:rPr>
          <w:sz w:val="20"/>
          <w:szCs w:val="20"/>
        </w:rPr>
      </w:pPr>
      <w:r>
        <w:rPr>
          <w:b/>
          <w:sz w:val="20"/>
          <w:szCs w:val="20"/>
        </w:rPr>
        <w:t>Thesaurusterm</w:t>
      </w:r>
      <w:r>
        <w:rPr>
          <w:sz w:val="20"/>
          <w:szCs w:val="20"/>
        </w:rPr>
        <w:t>: biodiversiteit, ecologie, Noordzee, taxonomie</w:t>
      </w:r>
    </w:p>
    <w:p w:rsidR="0003069B" w:rsidRDefault="00D21FC9" w:rsidP="0003069B">
      <w:pPr>
        <w:rPr>
          <w:b/>
          <w:bCs/>
          <w:sz w:val="20"/>
          <w:szCs w:val="20"/>
        </w:rPr>
      </w:pPr>
      <w:r w:rsidRPr="00D21FC9">
        <w:rPr>
          <w:b/>
          <w:sz w:val="20"/>
          <w:szCs w:val="20"/>
        </w:rPr>
        <w:t>Aantal groepen</w:t>
      </w:r>
      <w:r>
        <w:rPr>
          <w:sz w:val="20"/>
          <w:szCs w:val="20"/>
        </w:rPr>
        <w:t>: 3</w:t>
      </w:r>
      <w:r w:rsidR="009D412F">
        <w:rPr>
          <w:sz w:val="20"/>
          <w:szCs w:val="20"/>
        </w:rPr>
        <w:t xml:space="preserve"> </w:t>
      </w:r>
      <w:r w:rsidR="0003069B">
        <w:rPr>
          <w:sz w:val="20"/>
          <w:szCs w:val="20"/>
        </w:rPr>
        <w:br/>
      </w:r>
    </w:p>
    <w:p w:rsidR="00E95F19" w:rsidRDefault="00E95F19" w:rsidP="0003069B">
      <w:pPr>
        <w:rPr>
          <w:b/>
          <w:bCs/>
        </w:rPr>
      </w:pPr>
    </w:p>
    <w:p w:rsidR="0003069B" w:rsidRDefault="0003069B" w:rsidP="0003069B">
      <w:r>
        <w:rPr>
          <w:b/>
          <w:bCs/>
        </w:rPr>
        <w:t>Instituut:</w:t>
      </w:r>
    </w:p>
    <w:p w:rsidR="0003069B" w:rsidRDefault="0003069B" w:rsidP="0003069B">
      <w:pPr>
        <w:rPr>
          <w:sz w:val="20"/>
          <w:szCs w:val="20"/>
        </w:rPr>
      </w:pPr>
      <w:r>
        <w:rPr>
          <w:sz w:val="20"/>
          <w:szCs w:val="20"/>
        </w:rPr>
        <w:t>Vlaams Instituut voor de Zee (VLIZ)</w:t>
      </w:r>
      <w:r>
        <w:rPr>
          <w:sz w:val="15"/>
          <w:szCs w:val="15"/>
        </w:rPr>
        <w:t xml:space="preserve">, </w:t>
      </w:r>
      <w:hyperlink r:id="rId8" w:history="1">
        <w:r>
          <w:rPr>
            <w:rStyle w:val="Hyperlink"/>
            <w:sz w:val="15"/>
            <w:szCs w:val="15"/>
          </w:rPr>
          <w:t>meer</w:t>
        </w:r>
      </w:hyperlink>
    </w:p>
    <w:p w:rsidR="0003069B" w:rsidRDefault="0003069B" w:rsidP="0003069B">
      <w:pPr>
        <w:rPr>
          <w:b/>
          <w:bCs/>
        </w:rPr>
      </w:pPr>
    </w:p>
    <w:p w:rsidR="0003069B" w:rsidRDefault="0003069B" w:rsidP="0003069B">
      <w:pPr>
        <w:rPr>
          <w:b/>
          <w:bCs/>
        </w:rPr>
      </w:pPr>
      <w:r>
        <w:rPr>
          <w:b/>
          <w:bCs/>
        </w:rPr>
        <w:t>Beschrijving:</w:t>
      </w:r>
    </w:p>
    <w:p w:rsidR="0003069B" w:rsidRDefault="0003069B" w:rsidP="00E95F19">
      <w:pPr>
        <w:jc w:val="both"/>
        <w:rPr>
          <w:sz w:val="20"/>
          <w:szCs w:val="20"/>
          <w:lang w:eastAsia="nl-BE"/>
        </w:rPr>
      </w:pPr>
      <w:r>
        <w:rPr>
          <w:sz w:val="20"/>
          <w:szCs w:val="20"/>
          <w:lang w:eastAsia="nl-BE"/>
        </w:rPr>
        <w:t xml:space="preserve">Vanop het onderzoeksschip Simon Stevin vergelijken we de biodiversiteit van verschillende gebieden in zee en bekijken de oorzaak van dit verschil. Op deze dagtocht worden stalen genomen van de bodem en de daar aanwezige bodemdieren, ook kijken we naar hoe de bodemsamenstelling de soortenrijkdom aan onze kust beïnvloedt. Achteraf bepalen we volgens een </w:t>
      </w:r>
      <w:r w:rsidR="00E95F19">
        <w:rPr>
          <w:sz w:val="20"/>
          <w:szCs w:val="20"/>
          <w:lang w:eastAsia="nl-BE"/>
        </w:rPr>
        <w:t xml:space="preserve">eenvoudige </w:t>
      </w:r>
      <w:r>
        <w:rPr>
          <w:sz w:val="20"/>
          <w:szCs w:val="20"/>
          <w:lang w:eastAsia="nl-BE"/>
        </w:rPr>
        <w:t>biodiversiteitsindex welk gebied er het meest in aanmerking komt om beschermd te worden.</w:t>
      </w:r>
    </w:p>
    <w:p w:rsidR="0003069B" w:rsidRDefault="0003069B" w:rsidP="0003069B">
      <w:pPr>
        <w:rPr>
          <w:sz w:val="20"/>
          <w:szCs w:val="20"/>
          <w:lang w:eastAsia="nl-BE"/>
        </w:rPr>
      </w:pPr>
    </w:p>
    <w:p w:rsidR="00E95F19" w:rsidRDefault="0003069B" w:rsidP="0003069B">
      <w:pPr>
        <w:rPr>
          <w:b/>
          <w:sz w:val="20"/>
          <w:szCs w:val="20"/>
          <w:lang w:eastAsia="nl-BE"/>
        </w:rPr>
      </w:pPr>
      <w:r w:rsidRPr="009E3AD7">
        <w:rPr>
          <w:b/>
          <w:sz w:val="20"/>
          <w:szCs w:val="20"/>
          <w:lang w:eastAsia="nl-BE"/>
        </w:rPr>
        <w:t>Situering van het onderwerp:</w:t>
      </w:r>
    </w:p>
    <w:p w:rsidR="0003069B" w:rsidRDefault="0003069B" w:rsidP="00E95F19">
      <w:pPr>
        <w:jc w:val="both"/>
        <w:rPr>
          <w:sz w:val="20"/>
          <w:szCs w:val="20"/>
          <w:lang w:eastAsia="nl-BE"/>
        </w:rPr>
      </w:pPr>
      <w:r>
        <w:rPr>
          <w:sz w:val="20"/>
          <w:szCs w:val="20"/>
          <w:lang w:eastAsia="nl-BE"/>
        </w:rPr>
        <w:t>De Belgische Noordzee is een uniek en complex ecosysteem. Het wordt gekenmerkt door een zandige bodem (van slib over fijn tot grof zand) met zandbanken e</w:t>
      </w:r>
      <w:r w:rsidR="00E95F19">
        <w:rPr>
          <w:sz w:val="20"/>
          <w:szCs w:val="20"/>
          <w:lang w:eastAsia="nl-BE"/>
        </w:rPr>
        <w:t>n zandstranden. Ook grindbedden</w:t>
      </w:r>
      <w:r>
        <w:rPr>
          <w:sz w:val="20"/>
          <w:szCs w:val="20"/>
          <w:lang w:eastAsia="nl-BE"/>
        </w:rPr>
        <w:t xml:space="preserve">, scheepswrakken en de recentelijk geïnstalleerde offshore windmolens maken deel uit van het ecosysteem. Er werden maar liefst </w:t>
      </w:r>
      <w:r>
        <w:rPr>
          <w:rStyle w:val="st"/>
          <w:sz w:val="20"/>
          <w:szCs w:val="20"/>
        </w:rPr>
        <w:t>2267</w:t>
      </w:r>
      <w:r>
        <w:rPr>
          <w:sz w:val="20"/>
          <w:szCs w:val="20"/>
          <w:lang w:eastAsia="nl-BE"/>
        </w:rPr>
        <w:t xml:space="preserve"> mariene soorten (2014) beschreven in het Belgisch Register van Mariene Soorten (BeRMS) waaronder de grootste groep bestaat uit </w:t>
      </w:r>
      <w:r>
        <w:rPr>
          <w:rStyle w:val="st"/>
          <w:sz w:val="20"/>
          <w:szCs w:val="20"/>
        </w:rPr>
        <w:t>ongewervelden zoals de sponzen, kwallen, wormen, weekdieren, … Ook heel wat vissen, zeezoogdieren waaronder</w:t>
      </w:r>
      <w:r>
        <w:rPr>
          <w:sz w:val="20"/>
          <w:szCs w:val="20"/>
          <w:lang w:eastAsia="nl-BE"/>
        </w:rPr>
        <w:t xml:space="preserve"> bruinvissen en zeehonden, als zeevogels prijken op de lijst.  Elke soort heeft zo zijn specifieke voorkeur voor watertemperatuur, stromingssterkte, troebelheid of een bepaald bodemtype. Sommige gebieden zijn daarom rijker in soortensamenstelling dan anderen. Om beschermingszones in zee aan te duiden, bepalen onderzoekers welke gebieden de hoogste ecologische waarde hebben.  </w:t>
      </w:r>
    </w:p>
    <w:p w:rsidR="0003069B" w:rsidRDefault="0003069B" w:rsidP="0003069B">
      <w:pPr>
        <w:rPr>
          <w:rFonts w:cs="Times New Roman"/>
          <w:color w:val="1F497D" w:themeColor="dark2"/>
          <w:sz w:val="20"/>
          <w:szCs w:val="20"/>
          <w:lang w:eastAsia="nl-BE"/>
        </w:rPr>
      </w:pPr>
    </w:p>
    <w:p w:rsidR="0003069B" w:rsidRPr="009E3AD7" w:rsidRDefault="0003069B" w:rsidP="0003069B">
      <w:pPr>
        <w:rPr>
          <w:rFonts w:cs="Times New Roman"/>
          <w:b/>
          <w:bCs/>
          <w:color w:val="1F497D" w:themeColor="dark2"/>
          <w:sz w:val="20"/>
          <w:szCs w:val="20"/>
          <w:lang w:eastAsia="nl-BE"/>
        </w:rPr>
      </w:pPr>
      <w:r w:rsidRPr="009E3AD7">
        <w:rPr>
          <w:b/>
          <w:bCs/>
          <w:sz w:val="20"/>
          <w:szCs w:val="20"/>
          <w:lang w:eastAsia="nl-BE"/>
        </w:rPr>
        <w:t>Technieken/Apparatuur</w:t>
      </w:r>
      <w:r w:rsidRPr="009E3AD7">
        <w:rPr>
          <w:b/>
          <w:bCs/>
          <w:color w:val="1F497D" w:themeColor="dark2"/>
          <w:sz w:val="20"/>
          <w:szCs w:val="20"/>
          <w:lang w:eastAsia="nl-BE"/>
        </w:rPr>
        <w:t>:</w:t>
      </w:r>
    </w:p>
    <w:p w:rsidR="0003069B" w:rsidRDefault="0003069B" w:rsidP="0003069B">
      <w:pPr>
        <w:rPr>
          <w:sz w:val="20"/>
          <w:szCs w:val="20"/>
          <w:lang w:eastAsia="nl-BE"/>
        </w:rPr>
      </w:pPr>
      <w:r>
        <w:rPr>
          <w:sz w:val="20"/>
          <w:szCs w:val="20"/>
          <w:lang w:eastAsia="nl-BE"/>
        </w:rPr>
        <w:t>Van Veen grijper, plankennet, planktonnet, …</w:t>
      </w:r>
    </w:p>
    <w:p w:rsidR="0003069B" w:rsidRDefault="0003069B" w:rsidP="0003069B">
      <w:pPr>
        <w:rPr>
          <w:sz w:val="20"/>
          <w:szCs w:val="20"/>
          <w:lang w:eastAsia="nl-BE"/>
        </w:rPr>
      </w:pPr>
    </w:p>
    <w:p w:rsidR="0003069B" w:rsidRPr="009E3AD7" w:rsidRDefault="0003069B" w:rsidP="0003069B">
      <w:pPr>
        <w:rPr>
          <w:b/>
          <w:sz w:val="20"/>
          <w:szCs w:val="20"/>
          <w:lang w:eastAsia="nl-BE"/>
        </w:rPr>
      </w:pPr>
      <w:r w:rsidRPr="009E3AD7">
        <w:rPr>
          <w:b/>
          <w:sz w:val="20"/>
          <w:szCs w:val="20"/>
          <w:lang w:eastAsia="nl-BE"/>
        </w:rPr>
        <w:t>Praktisch:</w:t>
      </w:r>
    </w:p>
    <w:p w:rsidR="0003069B" w:rsidRDefault="0003069B" w:rsidP="0003069B">
      <w:pPr>
        <w:rPr>
          <w:sz w:val="20"/>
          <w:szCs w:val="20"/>
          <w:lang w:eastAsia="nl-BE"/>
        </w:rPr>
      </w:pPr>
      <w:r>
        <w:rPr>
          <w:sz w:val="20"/>
          <w:szCs w:val="20"/>
          <w:lang w:eastAsia="nl-BE"/>
        </w:rPr>
        <w:t>Het aantal studenten mag niet hoger zijn dan 15 (+ 1 leerkracht) gezien de beperking op het aantal opvarenden.</w:t>
      </w:r>
    </w:p>
    <w:p w:rsidR="0003069B" w:rsidRDefault="0003069B" w:rsidP="0003069B">
      <w:pPr>
        <w:rPr>
          <w:sz w:val="20"/>
          <w:szCs w:val="20"/>
          <w:lang w:eastAsia="nl-BE"/>
        </w:rPr>
      </w:pPr>
      <w:r>
        <w:rPr>
          <w:sz w:val="20"/>
          <w:szCs w:val="20"/>
          <w:lang w:eastAsia="nl-BE"/>
        </w:rPr>
        <w:t xml:space="preserve">Het schip vertrekt vanuit Oostende, ligplaats Foxtrot. </w:t>
      </w:r>
    </w:p>
    <w:p w:rsidR="0003069B" w:rsidRDefault="0003069B" w:rsidP="0003069B">
      <w:pPr>
        <w:rPr>
          <w:b/>
          <w:bCs/>
        </w:rPr>
      </w:pPr>
    </w:p>
    <w:p w:rsidR="0003069B" w:rsidRDefault="0003069B" w:rsidP="0003069B">
      <w:pPr>
        <w:rPr>
          <w:b/>
          <w:bCs/>
        </w:rPr>
      </w:pPr>
    </w:p>
    <w:p w:rsidR="0003069B" w:rsidRDefault="0003069B" w:rsidP="0003069B"/>
    <w:p w:rsidR="00317006" w:rsidRDefault="00317006"/>
    <w:sectPr w:rsidR="003170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A7" w:rsidRDefault="00BA5AA7" w:rsidP="00E95F19">
      <w:r>
        <w:separator/>
      </w:r>
    </w:p>
  </w:endnote>
  <w:endnote w:type="continuationSeparator" w:id="0">
    <w:p w:rsidR="00BA5AA7" w:rsidRDefault="00BA5AA7" w:rsidP="00E9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A7" w:rsidRDefault="00BA5AA7" w:rsidP="00E95F19">
      <w:r>
        <w:separator/>
      </w:r>
    </w:p>
  </w:footnote>
  <w:footnote w:type="continuationSeparator" w:id="0">
    <w:p w:rsidR="00BA5AA7" w:rsidRDefault="00BA5AA7" w:rsidP="00E9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9B"/>
    <w:rsid w:val="0003069B"/>
    <w:rsid w:val="00317006"/>
    <w:rsid w:val="008542AD"/>
    <w:rsid w:val="008A6B1F"/>
    <w:rsid w:val="009D412F"/>
    <w:rsid w:val="009E3AD7"/>
    <w:rsid w:val="00BA5AA7"/>
    <w:rsid w:val="00D21FC9"/>
    <w:rsid w:val="00E95F19"/>
    <w:rsid w:val="00EC63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69B"/>
    <w:rPr>
      <w:color w:val="0000FF"/>
      <w:u w:val="single"/>
    </w:rPr>
  </w:style>
  <w:style w:type="character" w:customStyle="1" w:styleId="st">
    <w:name w:val="st"/>
    <w:basedOn w:val="DefaultParagraphFont"/>
    <w:rsid w:val="0003069B"/>
  </w:style>
  <w:style w:type="paragraph" w:styleId="BalloonText">
    <w:name w:val="Balloon Text"/>
    <w:basedOn w:val="Normal"/>
    <w:link w:val="BalloonTextChar"/>
    <w:uiPriority w:val="99"/>
    <w:semiHidden/>
    <w:unhideWhenUsed/>
    <w:rsid w:val="009E3AD7"/>
    <w:rPr>
      <w:rFonts w:ascii="Tahoma" w:hAnsi="Tahoma" w:cs="Tahoma"/>
      <w:sz w:val="16"/>
      <w:szCs w:val="16"/>
    </w:rPr>
  </w:style>
  <w:style w:type="character" w:customStyle="1" w:styleId="BalloonTextChar">
    <w:name w:val="Balloon Text Char"/>
    <w:basedOn w:val="DefaultParagraphFont"/>
    <w:link w:val="BalloonText"/>
    <w:uiPriority w:val="99"/>
    <w:semiHidden/>
    <w:rsid w:val="009E3AD7"/>
    <w:rPr>
      <w:rFonts w:ascii="Tahoma" w:hAnsi="Tahoma" w:cs="Tahoma"/>
      <w:sz w:val="16"/>
      <w:szCs w:val="16"/>
    </w:rPr>
  </w:style>
  <w:style w:type="paragraph" w:styleId="Header">
    <w:name w:val="header"/>
    <w:basedOn w:val="Normal"/>
    <w:link w:val="HeaderChar"/>
    <w:uiPriority w:val="99"/>
    <w:unhideWhenUsed/>
    <w:rsid w:val="00E95F19"/>
    <w:pPr>
      <w:tabs>
        <w:tab w:val="center" w:pos="4536"/>
        <w:tab w:val="right" w:pos="9072"/>
      </w:tabs>
    </w:pPr>
  </w:style>
  <w:style w:type="character" w:customStyle="1" w:styleId="HeaderChar">
    <w:name w:val="Header Char"/>
    <w:basedOn w:val="DefaultParagraphFont"/>
    <w:link w:val="Header"/>
    <w:uiPriority w:val="99"/>
    <w:rsid w:val="00E95F19"/>
  </w:style>
  <w:style w:type="paragraph" w:styleId="Footer">
    <w:name w:val="footer"/>
    <w:basedOn w:val="Normal"/>
    <w:link w:val="FooterChar"/>
    <w:uiPriority w:val="99"/>
    <w:unhideWhenUsed/>
    <w:rsid w:val="00E95F19"/>
    <w:pPr>
      <w:tabs>
        <w:tab w:val="center" w:pos="4536"/>
        <w:tab w:val="right" w:pos="9072"/>
      </w:tabs>
    </w:pPr>
  </w:style>
  <w:style w:type="character" w:customStyle="1" w:styleId="FooterChar">
    <w:name w:val="Footer Char"/>
    <w:basedOn w:val="DefaultParagraphFont"/>
    <w:link w:val="Footer"/>
    <w:uiPriority w:val="99"/>
    <w:rsid w:val="00E95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69B"/>
    <w:rPr>
      <w:color w:val="0000FF"/>
      <w:u w:val="single"/>
    </w:rPr>
  </w:style>
  <w:style w:type="character" w:customStyle="1" w:styleId="st">
    <w:name w:val="st"/>
    <w:basedOn w:val="DefaultParagraphFont"/>
    <w:rsid w:val="0003069B"/>
  </w:style>
  <w:style w:type="paragraph" w:styleId="BalloonText">
    <w:name w:val="Balloon Text"/>
    <w:basedOn w:val="Normal"/>
    <w:link w:val="BalloonTextChar"/>
    <w:uiPriority w:val="99"/>
    <w:semiHidden/>
    <w:unhideWhenUsed/>
    <w:rsid w:val="009E3AD7"/>
    <w:rPr>
      <w:rFonts w:ascii="Tahoma" w:hAnsi="Tahoma" w:cs="Tahoma"/>
      <w:sz w:val="16"/>
      <w:szCs w:val="16"/>
    </w:rPr>
  </w:style>
  <w:style w:type="character" w:customStyle="1" w:styleId="BalloonTextChar">
    <w:name w:val="Balloon Text Char"/>
    <w:basedOn w:val="DefaultParagraphFont"/>
    <w:link w:val="BalloonText"/>
    <w:uiPriority w:val="99"/>
    <w:semiHidden/>
    <w:rsid w:val="009E3AD7"/>
    <w:rPr>
      <w:rFonts w:ascii="Tahoma" w:hAnsi="Tahoma" w:cs="Tahoma"/>
      <w:sz w:val="16"/>
      <w:szCs w:val="16"/>
    </w:rPr>
  </w:style>
  <w:style w:type="paragraph" w:styleId="Header">
    <w:name w:val="header"/>
    <w:basedOn w:val="Normal"/>
    <w:link w:val="HeaderChar"/>
    <w:uiPriority w:val="99"/>
    <w:unhideWhenUsed/>
    <w:rsid w:val="00E95F19"/>
    <w:pPr>
      <w:tabs>
        <w:tab w:val="center" w:pos="4536"/>
        <w:tab w:val="right" w:pos="9072"/>
      </w:tabs>
    </w:pPr>
  </w:style>
  <w:style w:type="character" w:customStyle="1" w:styleId="HeaderChar">
    <w:name w:val="Header Char"/>
    <w:basedOn w:val="DefaultParagraphFont"/>
    <w:link w:val="Header"/>
    <w:uiPriority w:val="99"/>
    <w:rsid w:val="00E95F19"/>
  </w:style>
  <w:style w:type="paragraph" w:styleId="Footer">
    <w:name w:val="footer"/>
    <w:basedOn w:val="Normal"/>
    <w:link w:val="FooterChar"/>
    <w:uiPriority w:val="99"/>
    <w:unhideWhenUsed/>
    <w:rsid w:val="00E95F19"/>
    <w:pPr>
      <w:tabs>
        <w:tab w:val="center" w:pos="4536"/>
        <w:tab w:val="right" w:pos="9072"/>
      </w:tabs>
    </w:pPr>
  </w:style>
  <w:style w:type="character" w:customStyle="1" w:styleId="FooterChar">
    <w:name w:val="Footer Char"/>
    <w:basedOn w:val="DefaultParagraphFont"/>
    <w:link w:val="Footer"/>
    <w:uiPriority w:val="99"/>
    <w:rsid w:val="00E9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iz.be/nl/imis?module=institute&amp;insid=36"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306</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Copejans</dc:creator>
  <cp:lastModifiedBy>Evy Copejans</cp:lastModifiedBy>
  <cp:revision>8</cp:revision>
  <cp:lastPrinted>2014-06-24T13:41:00Z</cp:lastPrinted>
  <dcterms:created xsi:type="dcterms:W3CDTF">2014-06-24T13:10:00Z</dcterms:created>
  <dcterms:modified xsi:type="dcterms:W3CDTF">2014-08-22T12:52:00Z</dcterms:modified>
</cp:coreProperties>
</file>